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SD-ACDA Executive Board Meeting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8:00 AM Thursday, August 3rd, 2023, Augustana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Role Call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Minutes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1080" w:hanging="720"/>
        <w:rPr/>
      </w:pPr>
      <w:r w:rsidDel="00000000" w:rsidR="00000000" w:rsidRPr="00000000">
        <w:rPr>
          <w:rtl w:val="0"/>
        </w:rPr>
        <w:t xml:space="preserve">Treasurer’s Report –Shane Wuebben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1080" w:hanging="720"/>
        <w:rPr/>
      </w:pPr>
      <w:r w:rsidDel="00000000" w:rsidR="00000000" w:rsidRPr="00000000">
        <w:rPr>
          <w:rtl w:val="0"/>
        </w:rPr>
        <w:t xml:space="preserve">Junior Honor Choir Update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1080" w:hanging="720"/>
        <w:rPr/>
      </w:pPr>
      <w:r w:rsidDel="00000000" w:rsidR="00000000" w:rsidRPr="00000000">
        <w:rPr>
          <w:rtl w:val="0"/>
        </w:rPr>
        <w:t xml:space="preserve">Conferences &amp; Honor Choirs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Winter SD-ACDA conference and Jr. High Honor Choir  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January </w:t>
      </w:r>
      <w:r w:rsidDel="00000000" w:rsidR="00000000" w:rsidRPr="00000000">
        <w:rPr>
          <w:rtl w:val="0"/>
        </w:rPr>
        <w:t xml:space="preserve">19 &amp; 20 in Sioux Falls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Update from</w:t>
      </w:r>
      <w:r w:rsidDel="00000000" w:rsidR="00000000" w:rsidRPr="00000000">
        <w:rPr>
          <w:rtl w:val="0"/>
        </w:rPr>
        <w:t xml:space="preserve"> Janice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Regional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ACDA conference is in</w:t>
      </w:r>
      <w:r w:rsidDel="00000000" w:rsidR="00000000" w:rsidRPr="00000000">
        <w:rPr>
          <w:rtl w:val="0"/>
        </w:rPr>
        <w:t xml:space="preserve"> Omaha, Nebraska from February 7-10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“Reflect - Rejuvenate - Rejoice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  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4 Honor Choirs (Elementary, Middle School, High School Treble, High School Tenor Bass)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Audition info on Midwestern Region site - orange button in top right corner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Auditions open from August 30 - September 27 </w:t>
      </w:r>
    </w:p>
    <w:p w:rsidR="00000000" w:rsidDel="00000000" w:rsidP="00000000" w:rsidRDefault="00000000" w:rsidRPr="00000000" w14:paraId="00000015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1080" w:hanging="720"/>
        <w:rPr/>
      </w:pPr>
      <w:r w:rsidDel="00000000" w:rsidR="00000000" w:rsidRPr="00000000">
        <w:rPr>
          <w:rtl w:val="0"/>
        </w:rPr>
        <w:t xml:space="preserve">Membership Update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160 members (up 10 from 2022)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Project 360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Additional Items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36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SD-ACDA Board of Directors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President - Denise Perry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President-Elect - Bart Torbert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Vice President - Jonathan Nero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Treasurer - Shane Wuebben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Secretary – Jennifer Loftin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Northeast Region Representative - Molly Charlson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Western Region Representative - Kelsey Kaitfors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Southeast Region Representative - Janice Gilbert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Student Representative – Jamee Kattner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Membership Relations – Lorena Blom and Jacob Noordermeer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Technology Chair - Whitney Wilson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Newsletter Editor - Whitney Wilson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590925" cy="885825"/>
          <wp:effectExtent b="0" l="0" r="0" t="0"/>
          <wp:docPr descr="SDACDA logo" id="1" name="image1.jpg"/>
          <a:graphic>
            <a:graphicData uri="http://schemas.openxmlformats.org/drawingml/2006/picture">
              <pic:pic>
                <pic:nvPicPr>
                  <pic:cNvPr descr="SDACDA logo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90925" cy="8858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