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4C09F13D" w:rsidP="57864955" w:rsidRDefault="4C09F13D" w14:paraId="17B5D71B" w14:textId="48F9E2D5">
      <w:pPr>
        <w:pStyle w:val="Normal"/>
        <w:keepNext w:val="1"/>
        <w:keepLines w:val="1"/>
        <w:shd w:val="clear" w:color="auto" w:fill="FFFFFF" w:themeFill="background1"/>
        <w:spacing w:before="0" w:beforeAutospacing="off" w:after="150" w:afterAutospacing="off" w:line="279" w:lineRule="auto"/>
        <w:jc w:val="center"/>
      </w:pPr>
      <w:r w:rsidR="4C09F13D">
        <w:drawing>
          <wp:inline wp14:editId="3086CA87" wp14:anchorId="592C4A7A">
            <wp:extent cx="2838450" cy="2838450"/>
            <wp:effectExtent l="0" t="0" r="0" b="0"/>
            <wp:docPr id="13503587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7b9bd37db2846a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E4A5B15" w:rsidP="57864955" w:rsidRDefault="4E4A5B15" w14:paraId="27AB40BE" w14:textId="58657BB9">
      <w:pPr>
        <w:pStyle w:val="Heading1"/>
        <w:keepNext w:val="1"/>
        <w:keepLines w:val="1"/>
        <w:suppressLineNumbers w:val="0"/>
        <w:shd w:val="clear" w:color="auto" w:fill="FFFFFF" w:themeFill="background1"/>
        <w:bidi w:val="0"/>
        <w:spacing w:before="0" w:beforeAutospacing="off" w:after="150" w:afterAutospacing="off" w:line="279" w:lineRule="auto"/>
        <w:ind w:left="0" w:right="0"/>
        <w:jc w:val="center"/>
      </w:pPr>
      <w:r w:rsidRPr="57864955" w:rsidR="4E4A5B15">
        <w:rPr>
          <w:rFonts w:ascii="Fjalla One" w:hAnsi="Fjalla One" w:eastAsia="Fjalla One" w:cs="Fjalla One"/>
          <w:b w:val="0"/>
          <w:bCs w:val="0"/>
          <w:i w:val="0"/>
          <w:iCs w:val="0"/>
          <w:caps w:val="1"/>
          <w:noProof w:val="0"/>
          <w:color w:val="444444"/>
          <w:sz w:val="36"/>
          <w:szCs w:val="36"/>
          <w:lang w:val="en-US"/>
        </w:rPr>
        <w:t>Colton blake</w:t>
      </w:r>
    </w:p>
    <w:p w:rsidR="57864955" w:rsidP="57864955" w:rsidRDefault="57864955" w14:paraId="353A2026" w14:textId="57A4E08E">
      <w:pPr>
        <w:pStyle w:val="Normal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</w:pPr>
    </w:p>
    <w:p w:rsidR="23B8F6A8" w:rsidP="57864955" w:rsidRDefault="23B8F6A8" w14:paraId="6C83A33A" w14:textId="16B9CB67">
      <w:pPr>
        <w:pStyle w:val="Normal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</w:pPr>
      <w:r w:rsidRPr="57864955" w:rsidR="23B8F6A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  <w:t>Colton Blake is an esteemed educator, clinician, and conductor from Fort Worth, TX. With a postgraduate degree in Music Education earned from Texas Christian University, Colton has cultivated a sterling reputation for his remarkable contributions to both the realms of education and music.</w:t>
      </w:r>
    </w:p>
    <w:p w:rsidR="23B8F6A8" w:rsidP="57864955" w:rsidRDefault="23B8F6A8" w14:paraId="4F44FCA3" w14:textId="49136722">
      <w:pPr>
        <w:pStyle w:val="Normal"/>
        <w:jc w:val="both"/>
        <w:rPr>
          <w:rFonts w:ascii="Segoe UI" w:hAnsi="Segoe UI" w:eastAsia="Segoe UI" w:cs="Segoe UI"/>
          <w:noProof w:val="0"/>
          <w:sz w:val="28"/>
          <w:szCs w:val="28"/>
          <w:lang w:val="en-US"/>
        </w:rPr>
      </w:pPr>
      <w:r>
        <w:br/>
      </w:r>
      <w:r w:rsidRPr="57864955" w:rsidR="23B8F6A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  <w:t xml:space="preserve">In his current role as a Secondary Choral Consultant, he is widely renowned for his creative methods for student engagement and his innovative approach to connecting with singers. He is </w:t>
      </w:r>
      <w:r w:rsidRPr="57864955" w:rsidR="23B8F6A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  <w:t>frequently</w:t>
      </w:r>
      <w:r w:rsidRPr="57864955" w:rsidR="23B8F6A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  <w:t xml:space="preserve"> sought after as a clinician for honor choirs and educator development sessions across the nation</w:t>
      </w:r>
      <w:r w:rsidRPr="57864955" w:rsidR="23B8F6A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  <w:t xml:space="preserve">. </w:t>
      </w:r>
      <w:r w:rsidRPr="57864955" w:rsidR="23B8F6A8">
        <w:rPr>
          <w:rFonts w:ascii="Segoe UI" w:hAnsi="Segoe UI" w:eastAsia="Segoe UI" w:cs="Segoe UI"/>
          <w:noProof w:val="0"/>
          <w:sz w:val="28"/>
          <w:szCs w:val="28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0BEDE6"/>
    <w:rsid w:val="0C7CA871"/>
    <w:rsid w:val="23B8F6A8"/>
    <w:rsid w:val="3C49471B"/>
    <w:rsid w:val="4857DE42"/>
    <w:rsid w:val="4B321116"/>
    <w:rsid w:val="4C09F13D"/>
    <w:rsid w:val="4D834CDF"/>
    <w:rsid w:val="4E4A5B15"/>
    <w:rsid w:val="57864955"/>
    <w:rsid w:val="5E0BE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EDE6"/>
  <w15:chartTrackingRefBased/>
  <w15:docId w15:val="{15353194-3B4C-46C4-B770-B67C0536BA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7b9bd37db2846a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2024-07-09T20:16:54.8319323Z</dcterms:created>
  <dcterms:modified xsi:type="dcterms:W3CDTF">2024-07-09T20:23:08.6468981Z</dcterms:modified>
  <dc:creator>Deckert, Ann C</dc:creator>
  <lastModifiedBy>Deckert, Ann C</lastModifiedBy>
</coreProperties>
</file>